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59" w:rsidRPr="00185059" w:rsidRDefault="00185059" w:rsidP="00185059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zh-CN"/>
        </w:rPr>
      </w:pPr>
      <w:r w:rsidRPr="00185059">
        <w:rPr>
          <w:rFonts w:ascii="Times New Roman" w:eastAsia="Times New Roman" w:hAnsi="Times New Roman" w:cs="Times New Roman"/>
          <w:b/>
          <w:sz w:val="24"/>
          <w:szCs w:val="24"/>
          <w:lang w:val="be-BY" w:eastAsia="zh-CN"/>
        </w:rPr>
        <w:t xml:space="preserve">                  </w:t>
      </w:r>
      <w:r w:rsidRPr="00185059">
        <w:rPr>
          <w:rFonts w:ascii="Lucida Sans Unicode" w:eastAsia="Times New Roman" w:hAnsi="Lucida Sans Unicode" w:cs="Lucida Sans Unicode"/>
          <w:b/>
          <w:sz w:val="24"/>
          <w:szCs w:val="24"/>
          <w:lang w:val="be-BY" w:eastAsia="zh-CN"/>
        </w:rPr>
        <w:t>Ҡ</w:t>
      </w:r>
      <w:r w:rsidR="00C33AAE">
        <w:rPr>
          <w:rFonts w:ascii="Times New Roman" w:eastAsia="Times New Roman" w:hAnsi="Times New Roman" w:cs="Times New Roman"/>
          <w:b/>
          <w:sz w:val="24"/>
          <w:szCs w:val="24"/>
          <w:lang w:val="be-BY" w:eastAsia="zh-CN"/>
        </w:rPr>
        <w:t xml:space="preserve">АРАР             </w:t>
      </w:r>
      <w:r w:rsidRPr="00185059">
        <w:rPr>
          <w:rFonts w:ascii="Times New Roman" w:eastAsia="Times New Roman" w:hAnsi="Times New Roman" w:cs="Times New Roman"/>
          <w:b/>
          <w:sz w:val="24"/>
          <w:szCs w:val="24"/>
          <w:lang w:val="be-BY" w:eastAsia="zh-CN"/>
        </w:rPr>
        <w:t xml:space="preserve">                                                    ПОСТАНОВЛЕНИЕ </w:t>
      </w:r>
    </w:p>
    <w:p w:rsidR="00B37FB4" w:rsidRPr="003949B5" w:rsidRDefault="00B37FB4" w:rsidP="00B37F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«</w:t>
      </w:r>
      <w:r w:rsidR="005D5FB5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03</w:t>
      </w:r>
      <w:r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»  </w:t>
      </w:r>
      <w:r w:rsidR="005D5FB5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март</w:t>
      </w:r>
      <w:r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 202</w:t>
      </w:r>
      <w:r w:rsidR="000D593D"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1</w:t>
      </w:r>
      <w:r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й.                 №    </w:t>
      </w:r>
      <w:r w:rsidR="005D5FB5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8</w:t>
      </w:r>
      <w:r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                      </w:t>
      </w:r>
      <w:r w:rsidR="000D593D"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     </w:t>
      </w:r>
      <w:r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 «</w:t>
      </w:r>
      <w:r w:rsidR="005D5FB5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03</w:t>
      </w:r>
      <w:r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»  </w:t>
      </w:r>
      <w:r w:rsidR="000D593D"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марта</w:t>
      </w:r>
      <w:r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 202</w:t>
      </w:r>
      <w:r w:rsidR="000D593D"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>1</w:t>
      </w:r>
      <w:r w:rsidRPr="000D593D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г.</w:t>
      </w:r>
      <w:r w:rsidRPr="00394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85059" w:rsidRPr="00185059" w:rsidRDefault="00185059" w:rsidP="00185059">
      <w:pPr>
        <w:tabs>
          <w:tab w:val="left" w:pos="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be-BY" w:eastAsia="zh-CN"/>
        </w:rPr>
      </w:pPr>
    </w:p>
    <w:p w:rsidR="00B37FB4" w:rsidRPr="00B37FB4" w:rsidRDefault="00B37FB4" w:rsidP="005D5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Об утверждении Требований к порядку</w:t>
      </w:r>
      <w:r w:rsidR="005D5F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разработки и принятия правовых актов</w:t>
      </w:r>
      <w:r w:rsidR="005D5F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о нормировании в сфере закупок для</w:t>
      </w:r>
      <w:r w:rsidR="005D5F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обеспечения муниципальных нужд</w:t>
      </w:r>
      <w:r w:rsidR="005D5F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</w:p>
    <w:p w:rsidR="00B37FB4" w:rsidRPr="00B37FB4" w:rsidRDefault="00B37FB4" w:rsidP="005D5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5D5F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Республики Башкортостан, содержанию указанных</w:t>
      </w:r>
      <w:r w:rsidR="005D5F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актов и обеспечению их исполнения</w:t>
      </w:r>
    </w:p>
    <w:p w:rsidR="00185059" w:rsidRPr="003949B5" w:rsidRDefault="007C1B13" w:rsidP="0018505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3949B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           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пунктом 1 части 4 статьи 19 Федерального закона от 05</w:t>
      </w:r>
      <w:r w:rsidR="006963AD"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нужд», Постановлением Российской Федерации от 18 мая 2015 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Республики Башкортостан от 25 сентября 2015 года №406 «Об утверждении Требований к порядку разработки и принятия правовых актов о нормировании в сфере закупок для обеспечения нужд Республики Башкортостан, содержанию указанных актов и обеспечению их исполнения», постановляю: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содержанию указанных актов и обеспечению их исполнения.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2. Настоящее постановление вступает в силу с момента его подписания.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3.Администрации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со дня утверждения настоящего постановления обеспечить его размещение на официальном сайте администрации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4. Контроль за исполнением настоящего постановления оставляю за собой.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D5FB5" w:rsidRDefault="005D5FB5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B37FB4">
        <w:rPr>
          <w:rFonts w:ascii="Times New Roman" w:eastAsia="Calibri" w:hAnsi="Times New Roman" w:cs="Times New Roman"/>
          <w:bCs/>
          <w:sz w:val="28"/>
          <w:szCs w:val="28"/>
        </w:rPr>
        <w:t>Глава сельского поселения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Чуркина О.Ф.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</w:p>
    <w:p w:rsidR="000D593D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Default="000D593D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5FB5" w:rsidRDefault="000D593D" w:rsidP="000D593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5D5FB5" w:rsidRDefault="005D5FB5" w:rsidP="000D593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593D" w:rsidRPr="00B37FB4" w:rsidRDefault="005D5FB5" w:rsidP="005D5FB5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B37FB4" w:rsidRPr="00B37FB4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Pr="000D593D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 xml:space="preserve">от </w:t>
      </w:r>
      <w:r w:rsidR="005D5FB5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03</w:t>
      </w:r>
      <w:r w:rsidRPr="000D593D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 xml:space="preserve">  </w:t>
      </w:r>
      <w:r w:rsidR="000D593D" w:rsidRPr="000D593D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марта</w:t>
      </w:r>
      <w:r w:rsidRPr="000D593D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 xml:space="preserve">  202</w:t>
      </w:r>
      <w:r w:rsidR="000D593D" w:rsidRPr="000D593D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1</w:t>
      </w:r>
      <w:r w:rsidRPr="000D593D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г.</w:t>
      </w:r>
      <w:r w:rsidR="006963AD" w:rsidRPr="000D593D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 xml:space="preserve"> №</w:t>
      </w:r>
      <w:r w:rsidR="006963AD"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5FB5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6963AD"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>Требования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Администрации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Башкортостан, содержанию указанных актов и обеспечению их исполнения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Администрацией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утверждающих: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а) правила определения требований к закупаемым Администрацией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б) правила определения нормативных затрат на обеспечение функций Администрации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в) нормативные затраты на обеспечение функций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г) требования к закупаемым Администрацией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предельные цены товаров, работ, услуг).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2. Правовые акты, указанные в пункте 1 настоящего документа, разрабатываются Администрацией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в форме проектов постановлений Администрации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D593D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  Администрации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4. В целях общественного контроля проекты правовых актов подлежат размещению на официальном сайте Администрации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в разделе НПА (нормативно-правовые акты).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5. Срок проведения обсуждения в целях общественного контроля составляет  5 рабочих дней со дня размещения на официальном сайте Администрации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проектов правовых актов, указанных в пункте 1 настоящего документа.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6. Администрация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7. Администрация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не позднее 3 рабочих дней со дня рассмотрения предложений общественных объединений, юридических и физических лиц, размещает предложения и ответы на них на официальном сайте Администрация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Республики Башкортостан в разделе НПА.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8. По результатам обсуждения в целях общественного контроля Администрация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9. Проекты правовых актов, указанных в подпунктах 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(далее - общественные советы).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10.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а) о необходимости доработки проекта правового акта;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б) о возможности принятия правового акта.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11.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 на официальном сайте администрации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Республики Башкортостан в разделе НПА.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12. В случае принятия решения, указанного в подпункте «а» пункта 11 настоящего документа, Администрация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13. Правовые акты, указанные в пункте 1 настоящего документа, подлежат утверждению до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5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14. Администрация сельского поселения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Заимкинский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BA21A1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  Республики Башкортостан в течение 7 рабочих дней со дня утверждения правовых актов, указанных в пункте 1 настоящего документа, размещает в установленном порядке в единой информационной системе в сфере закупок.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>15. Внесение изменений в правовые акты, указанные в п.1 настоящего документа, осуществляется в порядке, установленном для их принятия.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8F42DF">
        <w:rPr>
          <w:rFonts w:ascii="Times New Roman" w:eastAsia="Calibri" w:hAnsi="Times New Roman" w:cs="Times New Roman"/>
          <w:bCs/>
          <w:sz w:val="28"/>
          <w:szCs w:val="28"/>
        </w:rPr>
        <w:t>Казанцева Е.Л.</w:t>
      </w:r>
      <w:r w:rsidRPr="00B37F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37FB4" w:rsidRPr="00B37FB4" w:rsidRDefault="00B37FB4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6670F" w:rsidRPr="003949B5" w:rsidRDefault="0046670F" w:rsidP="00B37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46670F" w:rsidRPr="003949B5" w:rsidSect="0054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69" w:rsidRDefault="00F27F69" w:rsidP="00575A1D">
      <w:pPr>
        <w:spacing w:after="0" w:line="240" w:lineRule="auto"/>
      </w:pPr>
      <w:r>
        <w:separator/>
      </w:r>
    </w:p>
  </w:endnote>
  <w:endnote w:type="continuationSeparator" w:id="0">
    <w:p w:rsidR="00F27F69" w:rsidRDefault="00F27F69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69" w:rsidRDefault="00F27F69" w:rsidP="00575A1D">
      <w:pPr>
        <w:spacing w:after="0" w:line="240" w:lineRule="auto"/>
      </w:pPr>
      <w:r>
        <w:separator/>
      </w:r>
    </w:p>
  </w:footnote>
  <w:footnote w:type="continuationSeparator" w:id="0">
    <w:p w:rsidR="00F27F69" w:rsidRDefault="00F27F69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82C50"/>
    <w:multiLevelType w:val="hybridMultilevel"/>
    <w:tmpl w:val="84A4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59"/>
    <w:rsid w:val="00044FFE"/>
    <w:rsid w:val="000B597A"/>
    <w:rsid w:val="000D593D"/>
    <w:rsid w:val="00153D34"/>
    <w:rsid w:val="00185059"/>
    <w:rsid w:val="002331F0"/>
    <w:rsid w:val="0024684D"/>
    <w:rsid w:val="00251A34"/>
    <w:rsid w:val="00343939"/>
    <w:rsid w:val="00384F69"/>
    <w:rsid w:val="003949B5"/>
    <w:rsid w:val="003B6B1B"/>
    <w:rsid w:val="003E5EB0"/>
    <w:rsid w:val="00452E5E"/>
    <w:rsid w:val="0046670F"/>
    <w:rsid w:val="004B0D13"/>
    <w:rsid w:val="004B723E"/>
    <w:rsid w:val="004C22A1"/>
    <w:rsid w:val="004F7B14"/>
    <w:rsid w:val="00543AD6"/>
    <w:rsid w:val="00575A1D"/>
    <w:rsid w:val="00596F17"/>
    <w:rsid w:val="005D5FB5"/>
    <w:rsid w:val="006963AD"/>
    <w:rsid w:val="00713F45"/>
    <w:rsid w:val="0072462B"/>
    <w:rsid w:val="007C1B13"/>
    <w:rsid w:val="00833B72"/>
    <w:rsid w:val="00847919"/>
    <w:rsid w:val="0086176E"/>
    <w:rsid w:val="008B0252"/>
    <w:rsid w:val="008F2B23"/>
    <w:rsid w:val="008F42DF"/>
    <w:rsid w:val="009205BC"/>
    <w:rsid w:val="00983BBC"/>
    <w:rsid w:val="00A16A2B"/>
    <w:rsid w:val="00A53BB8"/>
    <w:rsid w:val="00A8757B"/>
    <w:rsid w:val="00AC23E5"/>
    <w:rsid w:val="00AE4150"/>
    <w:rsid w:val="00B13FDD"/>
    <w:rsid w:val="00B37FB4"/>
    <w:rsid w:val="00B4493B"/>
    <w:rsid w:val="00BA21A1"/>
    <w:rsid w:val="00C33AAE"/>
    <w:rsid w:val="00CD317E"/>
    <w:rsid w:val="00D407EF"/>
    <w:rsid w:val="00E7615D"/>
    <w:rsid w:val="00EA34AB"/>
    <w:rsid w:val="00F27F69"/>
    <w:rsid w:val="00F42A23"/>
    <w:rsid w:val="00F704AE"/>
    <w:rsid w:val="00F851BE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B8618-7F3B-4BD1-9AD0-FC262C8D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A16A2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52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2020-12-22T07:22:00Z</cp:lastPrinted>
  <dcterms:created xsi:type="dcterms:W3CDTF">2020-12-22T06:08:00Z</dcterms:created>
  <dcterms:modified xsi:type="dcterms:W3CDTF">2021-03-03T11:00:00Z</dcterms:modified>
</cp:coreProperties>
</file>